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1C" w:rsidRDefault="00394B1C" w:rsidP="00394B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394B1C" w:rsidRDefault="00394B1C" w:rsidP="00394B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II ustny przetarg nieograniczony</w:t>
      </w:r>
    </w:p>
    <w:p w:rsidR="00394B1C" w:rsidRDefault="00394B1C" w:rsidP="00394B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94B1C" w:rsidRDefault="00394B1C" w:rsidP="00394B1C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wymienionej nieruchomości oznaczonej w ewidencji gruntów działka:</w:t>
      </w:r>
    </w:p>
    <w:p w:rsidR="00394B1C" w:rsidRDefault="00394B1C" w:rsidP="00394B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517"/>
        <w:gridCol w:w="1376"/>
        <w:gridCol w:w="1050"/>
        <w:gridCol w:w="789"/>
        <w:gridCol w:w="1417"/>
        <w:gridCol w:w="1802"/>
        <w:gridCol w:w="1287"/>
        <w:gridCol w:w="1050"/>
      </w:tblGrid>
      <w:tr w:rsidR="00394B1C" w:rsidTr="00990D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</w:t>
            </w:r>
          </w:p>
          <w:p w:rsidR="00394B1C" w:rsidRDefault="00394B1C" w:rsidP="00990D95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pow. użytków (ha)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394B1C" w:rsidRDefault="00394B1C" w:rsidP="00990D9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394B1C" w:rsidRDefault="00394B1C" w:rsidP="00990D9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394B1C" w:rsidTr="00990D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1C" w:rsidRDefault="00394B1C" w:rsidP="00990D9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Żabice </w:t>
            </w:r>
          </w:p>
          <w:p w:rsidR="00394B1C" w:rsidRDefault="00394B1C" w:rsidP="00990D9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233/4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0,2311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Bi-0,2311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GW1S/00025350/4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249 000,00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1C" w:rsidRDefault="00394B1C" w:rsidP="00990D9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40 000,00</w:t>
            </w:r>
          </w:p>
        </w:tc>
      </w:tr>
    </w:tbl>
    <w:p w:rsidR="00394B1C" w:rsidRDefault="00394B1C" w:rsidP="00394B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1C" w:rsidRDefault="00394B1C" w:rsidP="00394B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ceny sprzedaży nieruchomości osiągniętej w drodze przetargu zostanie doliczony należny podatek VAT zgodnie z obowiązującą stawką. Nieruchomości są wolne od wszelkich długów, ciężarów                          i hipotek.   </w:t>
      </w:r>
    </w:p>
    <w:p w:rsidR="00394B1C" w:rsidRDefault="00394B1C" w:rsidP="00394B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70F">
        <w:rPr>
          <w:rFonts w:ascii="Arial" w:hAnsi="Arial" w:cs="Arial"/>
        </w:rPr>
        <w:t>W granicach przedmiotowej nieruchomości, położonej przy ul. Lipowej w Żabicach usytuowane są obiekty po zlikwidowanej mleczarni, w tym budynek produkcyjny z rampą najazdową, kotłownia, wiata magazynowo</w:t>
      </w:r>
      <w:r>
        <w:rPr>
          <w:rFonts w:ascii="Arial" w:hAnsi="Arial" w:cs="Arial"/>
        </w:rPr>
        <w:t xml:space="preserve"> </w:t>
      </w:r>
      <w:r w:rsidRPr="00AF47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F470F">
        <w:rPr>
          <w:rFonts w:ascii="Arial" w:hAnsi="Arial" w:cs="Arial"/>
        </w:rPr>
        <w:t>składowa obudowana oraz wiata składowa nieobudowana. Wymienione obiekty usytuowane są wokół placu mane</w:t>
      </w:r>
      <w:r>
        <w:rPr>
          <w:rFonts w:ascii="Arial" w:hAnsi="Arial" w:cs="Arial"/>
        </w:rPr>
        <w:t>w</w:t>
      </w:r>
      <w:r w:rsidRPr="00AF470F">
        <w:rPr>
          <w:rFonts w:ascii="Arial" w:hAnsi="Arial" w:cs="Arial"/>
        </w:rPr>
        <w:t xml:space="preserve">rowego. Teren posesji jest ogrodzony. W sąsiedztwie działki przebiegają następujące sieci uzbrojenia terenu: wodociąg, kanalizacja, sieć elektroenergetyczna, sieć gazowa, sieć telefoniczna, zasięg </w:t>
      </w:r>
      <w:proofErr w:type="spellStart"/>
      <w:r w:rsidRPr="00AF470F">
        <w:rPr>
          <w:rFonts w:ascii="Arial" w:hAnsi="Arial" w:cs="Arial"/>
        </w:rPr>
        <w:t>gsm</w:t>
      </w:r>
      <w:proofErr w:type="spellEnd"/>
      <w:r w:rsidRPr="00AF470F">
        <w:rPr>
          <w:rFonts w:ascii="Arial" w:hAnsi="Arial" w:cs="Arial"/>
        </w:rPr>
        <w:t>. Dojazd do nieruchomości dwukierunkową drogą o nawierzchni trwałej.</w:t>
      </w:r>
    </w:p>
    <w:p w:rsidR="00394B1C" w:rsidRPr="00B314D6" w:rsidRDefault="00394B1C" w:rsidP="00394B1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t>Budynek gospodarczy położony na w/w nieruchomości o pow. 215,5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jest objęty umową dzierżawy zawartą w dniu 28 grudnia 2010r. na okres 13 lat.</w:t>
      </w:r>
    </w:p>
    <w:p w:rsidR="00394B1C" w:rsidRDefault="00394B1C" w:rsidP="00394B1C">
      <w:pPr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ustaleniami studium uwarunkowań i kierunków zagospodarowania przestrzennego Gminy Górzyca, zatwierdzonego Uchwałą Rady Gminy Górzyca Nr XVI.84.2012 z dnia 02 marca 2012r. działka nr </w:t>
      </w:r>
      <w:r>
        <w:rPr>
          <w:rFonts w:ascii="Arial" w:hAnsi="Arial" w:cs="Arial"/>
          <w:b/>
          <w:sz w:val="20"/>
          <w:szCs w:val="20"/>
        </w:rPr>
        <w:t xml:space="preserve">233/4 obręb Żabice </w:t>
      </w:r>
      <w:r w:rsidRPr="00A326D8">
        <w:rPr>
          <w:rFonts w:ascii="Arial" w:eastAsia="Times New Roman" w:hAnsi="Arial" w:cs="Arial"/>
          <w:lang w:eastAsia="pl-PL"/>
        </w:rPr>
        <w:t>położona jest w terenie zabudowy mieszkaniowej M.</w:t>
      </w:r>
    </w:p>
    <w:p w:rsidR="00394B1C" w:rsidRPr="00A326D8" w:rsidRDefault="00394B1C" w:rsidP="00394B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 lutego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2018r. o godz. 11</w:t>
      </w:r>
      <w:r w:rsidRPr="00C41DB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C41DB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>w siedzibie Urzędu Gminy w Górzycy  ul. 1 Maja 1, 69-113 Górzyca pokój nr 2.</w:t>
      </w:r>
      <w:r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Warunkiem przystąpienia do przetargu jest wpłata wadium w pieniądzu, które należy uiścić do dnia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15 lutego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2018</w:t>
      </w:r>
      <w:r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godz. 15</w:t>
      </w:r>
      <w:r w:rsidRPr="00C41DB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60 8369 0008 0060 2826 2000 0080 </w:t>
      </w:r>
      <w:r w:rsidRPr="00C41DBF">
        <w:rPr>
          <w:rFonts w:ascii="Arial" w:eastAsia="Times New Roman" w:hAnsi="Arial" w:cs="Arial"/>
          <w:bCs/>
          <w:sz w:val="20"/>
          <w:szCs w:val="20"/>
          <w:lang w:eastAsia="pl-PL"/>
        </w:rPr>
        <w:t>z podaniem numeru działki.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 w:rsidRPr="00E03F69">
        <w:rPr>
          <w:rFonts w:ascii="Arial" w:hAnsi="Arial" w:cs="Arial"/>
          <w:sz w:val="20"/>
          <w:szCs w:val="20"/>
        </w:rPr>
        <w:t>wypis z odpowiedniego rejestru lub ewidencji działalności gospodarczej.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394B1C" w:rsidRDefault="00394B1C" w:rsidP="00394B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 w:rsidRPr="00E03F69"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8E357E" w:rsidRPr="00E03F69" w:rsidRDefault="008E357E" w:rsidP="008E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Pierwszy przetarg odbył się dnia 09.11.2017r.</w:t>
      </w:r>
    </w:p>
    <w:p w:rsidR="00394B1C" w:rsidRPr="0051758A" w:rsidRDefault="00394B1C" w:rsidP="00394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 nr 095 7591211 wew. 28. </w:t>
      </w:r>
    </w:p>
    <w:p w:rsidR="00394B1C" w:rsidRPr="00E03F69" w:rsidRDefault="00394B1C" w:rsidP="00394B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394B1C" w:rsidRPr="00E03F69" w:rsidRDefault="00394B1C" w:rsidP="00394B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18 stycznia  2018r. </w:t>
      </w:r>
    </w:p>
    <w:p w:rsidR="00394B1C" w:rsidRDefault="00394B1C" w:rsidP="00394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B1C" w:rsidRDefault="00394B1C" w:rsidP="00394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B1C" w:rsidRDefault="00394B1C" w:rsidP="00394B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394B1C" w:rsidRDefault="008E357E" w:rsidP="008E357E">
      <w:pPr>
        <w:spacing w:after="0"/>
        <w:ind w:left="7788"/>
      </w:pPr>
      <w:r>
        <w:t xml:space="preserve">   </w:t>
      </w:r>
      <w:bookmarkStart w:id="0" w:name="_GoBack"/>
      <w:bookmarkEnd w:id="0"/>
      <w:r w:rsidR="00394B1C">
        <w:t>Wójt</w:t>
      </w:r>
    </w:p>
    <w:p w:rsidR="00394B1C" w:rsidRDefault="00394B1C" w:rsidP="00394B1C">
      <w:pPr>
        <w:spacing w:after="0"/>
        <w:jc w:val="right"/>
      </w:pPr>
      <w:r>
        <w:t>(-) Robert Stolarski</w:t>
      </w:r>
    </w:p>
    <w:p w:rsidR="00394B1C" w:rsidRDefault="00394B1C" w:rsidP="00394B1C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1C" w:rsidRPr="00A326D8" w:rsidRDefault="00394B1C" w:rsidP="00394B1C">
      <w:pPr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7267D3" w:rsidRDefault="007267D3"/>
    <w:sectPr w:rsidR="0072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C"/>
    <w:rsid w:val="00394B1C"/>
    <w:rsid w:val="007267D3"/>
    <w:rsid w:val="008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 Malecka</dc:creator>
  <cp:lastModifiedBy>Aga Malecka</cp:lastModifiedBy>
  <cp:revision>2</cp:revision>
  <cp:lastPrinted>2018-01-12T13:25:00Z</cp:lastPrinted>
  <dcterms:created xsi:type="dcterms:W3CDTF">2018-01-12T13:23:00Z</dcterms:created>
  <dcterms:modified xsi:type="dcterms:W3CDTF">2018-01-18T07:54:00Z</dcterms:modified>
</cp:coreProperties>
</file>